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C5" w:rsidRDefault="00E84DC5" w:rsidP="00E84DC5">
      <w:pPr>
        <w:spacing w:line="240" w:lineRule="auto"/>
        <w:jc w:val="center"/>
        <w:outlineLvl w:val="0"/>
        <w:rPr>
          <w:rStyle w:val="a6"/>
          <w:rFonts w:ascii="Times New Roman" w:hAnsi="Times New Roman" w:cs="Times New Roman"/>
          <w:sz w:val="18"/>
          <w:szCs w:val="18"/>
        </w:rPr>
      </w:pP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ТУРИСТИЧЕСКОЕ АГЕНТСТВО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«ГЛОБАЛ-ТУР»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___________________________________________________________________________________________                                                                                                                                                                 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Россия, Нижегородская обл., г. Дзержи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нск, пр. Ленина, 62, ДКХ, оф. 4</w:t>
      </w:r>
      <w:proofErr w:type="gramStart"/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                               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Т</w:t>
      </w:r>
      <w:proofErr w:type="gramEnd"/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ел., тел/факс: (8313) 266-859, 258-733, (8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  <w:lang w:val="en-US"/>
        </w:rPr>
        <w:t> 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960 161 90 49) (8 905 195 07 70)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                                </w:t>
      </w:r>
      <w:hyperlink r:id="rId8" w:history="1"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gt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</w:rPr>
          <w:t>-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nn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Pr="00E84DC5">
        <w:rPr>
          <w:rFonts w:ascii="Times New Roman" w:hAnsi="Times New Roman" w:cs="Times New Roman"/>
          <w:sz w:val="18"/>
          <w:szCs w:val="18"/>
        </w:rPr>
        <w:t>, е-</w:t>
      </w:r>
      <w:r w:rsidRPr="00E84DC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84DC5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E84DC5">
          <w:rPr>
            <w:rFonts w:ascii="Times New Roman" w:hAnsi="Times New Roman" w:cs="Times New Roman"/>
            <w:b/>
            <w:color w:val="548DD4"/>
            <w:sz w:val="18"/>
            <w:szCs w:val="18"/>
            <w:lang w:val="en-US"/>
          </w:rPr>
          <w:t>g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lobal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</w:rPr>
          <w:t>-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tour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dz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3769FC" w:rsidRPr="00E33783" w:rsidRDefault="003769FC" w:rsidP="005E25E1">
      <w:pPr>
        <w:spacing w:after="100" w:afterAutospacing="1" w:line="240" w:lineRule="auto"/>
        <w:jc w:val="right"/>
        <w:rPr>
          <w:rFonts w:ascii="Monotype Corsiva" w:eastAsia="Times New Roman" w:hAnsi="Monotype Corsiva" w:cs="Times New Roman"/>
          <w:lang w:eastAsia="ru-RU"/>
        </w:rPr>
      </w:pPr>
      <w:r w:rsidRPr="00E33783">
        <w:rPr>
          <w:rFonts w:ascii="Monotype Corsiva" w:eastAsia="Times New Roman" w:hAnsi="Monotype Corsiva" w:cs="Times New Roman"/>
          <w:lang w:eastAsia="ru-RU"/>
        </w:rPr>
        <w:t>Новинка сезона</w:t>
      </w:r>
      <w:proofErr w:type="gramStart"/>
      <w:r w:rsidRPr="00E33783">
        <w:rPr>
          <w:rFonts w:ascii="Monotype Corsiva" w:eastAsia="Times New Roman" w:hAnsi="Monotype Corsiva" w:cs="Times New Roman"/>
          <w:lang w:eastAsia="ru-RU"/>
        </w:rPr>
        <w:t xml:space="preserve"> !</w:t>
      </w:r>
      <w:proofErr w:type="gramEnd"/>
      <w:r w:rsidRPr="00E33783">
        <w:rPr>
          <w:rFonts w:ascii="Monotype Corsiva" w:eastAsia="Times New Roman" w:hAnsi="Monotype Corsiva" w:cs="Times New Roman"/>
          <w:lang w:eastAsia="ru-RU"/>
        </w:rPr>
        <w:t>!!</w:t>
      </w:r>
    </w:p>
    <w:p w:rsidR="005E25E1" w:rsidRDefault="00361CA0" w:rsidP="005E25E1">
      <w:pPr>
        <w:spacing w:after="100" w:afterAutospacing="1" w:line="240" w:lineRule="auto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Дорогие</w:t>
      </w:r>
      <w:r w:rsidRPr="0032518C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 </w:t>
      </w:r>
      <w:r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друзья</w:t>
      </w:r>
      <w:r w:rsidRPr="0032518C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>!</w:t>
      </w:r>
      <w:bookmarkStart w:id="0" w:name="_GoBack"/>
      <w:bookmarkEnd w:id="0"/>
    </w:p>
    <w:p w:rsidR="005E25E1" w:rsidRDefault="005E25E1" w:rsidP="005E25E1">
      <w:pPr>
        <w:spacing w:after="100" w:afterAutospacing="1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 xml:space="preserve">   </w:t>
      </w:r>
      <w:r w:rsidR="00ED398E" w:rsidRPr="0032518C">
        <w:rPr>
          <w:rFonts w:ascii="Arial Rounded MT Bold" w:eastAsia="Times New Roman" w:hAnsi="Arial Rounded MT Bold" w:cs="Arial"/>
          <w:b/>
          <w:bCs/>
          <w:sz w:val="32"/>
          <w:szCs w:val="32"/>
          <w:lang w:eastAsia="ru-RU"/>
        </w:rPr>
        <w:t xml:space="preserve">22 </w:t>
      </w:r>
      <w:r w:rsidR="00ED398E" w:rsidRPr="003251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февраля</w:t>
      </w:r>
      <w:r w:rsidR="00AF63B1" w:rsidRPr="0032518C">
        <w:rPr>
          <w:rFonts w:ascii="Arial Rounded MT Bold" w:eastAsia="Times New Roman" w:hAnsi="Arial Rounded MT Bold" w:cs="Arial"/>
          <w:b/>
          <w:bCs/>
          <w:sz w:val="32"/>
          <w:szCs w:val="32"/>
          <w:lang w:eastAsia="ru-RU"/>
        </w:rPr>
        <w:t xml:space="preserve"> </w:t>
      </w:r>
      <w:r w:rsidR="006D4A9D" w:rsidRPr="0032518C">
        <w:rPr>
          <w:rFonts w:ascii="Arial Rounded MT Bold" w:eastAsia="Times New Roman" w:hAnsi="Arial Rounded MT Bold" w:cs="Arial"/>
          <w:b/>
          <w:bCs/>
          <w:sz w:val="32"/>
          <w:szCs w:val="32"/>
          <w:lang w:eastAsia="ru-RU"/>
        </w:rPr>
        <w:t xml:space="preserve"> 2021 </w:t>
      </w:r>
      <w:r w:rsidR="006D4A9D" w:rsidRPr="003251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="006D4A9D" w:rsidRPr="0032518C">
        <w:rPr>
          <w:rFonts w:ascii="Arial Rounded MT Bold" w:eastAsia="Times New Roman" w:hAnsi="Arial Rounded MT Bold" w:cs="Arial"/>
          <w:b/>
          <w:bCs/>
          <w:sz w:val="32"/>
          <w:szCs w:val="32"/>
          <w:lang w:eastAsia="ru-RU"/>
        </w:rPr>
        <w:t>.</w:t>
      </w:r>
    </w:p>
    <w:p w:rsidR="00ED398E" w:rsidRPr="0032518C" w:rsidRDefault="005E25E1" w:rsidP="005E25E1">
      <w:pPr>
        <w:spacing w:after="100" w:afterAutospacing="1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 xml:space="preserve">     </w:t>
      </w:r>
      <w:r w:rsidR="00EB42F7"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="00ED398E"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дем</w:t>
      </w:r>
      <w:r w:rsidR="00ED398E" w:rsidRPr="0032518C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 </w:t>
      </w:r>
      <w:r w:rsidR="00ED398E"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ED398E" w:rsidRPr="0032518C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 </w:t>
      </w:r>
      <w:r w:rsidR="00ED398E"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столицу</w:t>
      </w:r>
      <w:r w:rsidR="00ED398E" w:rsidRPr="0032518C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 </w:t>
      </w:r>
      <w:r w:rsidR="0032518C"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Республики</w:t>
      </w:r>
      <w:r w:rsidR="0032518C" w:rsidRPr="0032518C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 </w:t>
      </w:r>
      <w:r w:rsidR="0032518C"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Мордовия</w:t>
      </w:r>
      <w:r w:rsidR="0032518C" w:rsidRPr="0032518C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 </w:t>
      </w:r>
      <w:r w:rsidR="00BF494B"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BF494B" w:rsidRPr="0032518C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. </w:t>
      </w:r>
      <w:r w:rsidR="00A53BF2" w:rsidRPr="0032518C">
        <w:rPr>
          <w:rFonts w:ascii="Arial" w:eastAsia="Times New Roman" w:hAnsi="Arial" w:cs="Arial"/>
          <w:b/>
          <w:sz w:val="32"/>
          <w:szCs w:val="32"/>
          <w:lang w:eastAsia="ru-RU"/>
        </w:rPr>
        <w:t>Саранск</w:t>
      </w:r>
    </w:p>
    <w:p w:rsidR="00A53BF2" w:rsidRPr="005E25E1" w:rsidRDefault="00A53BF2" w:rsidP="005B23D6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sz w:val="28"/>
          <w:szCs w:val="28"/>
          <w:u w:val="single"/>
          <w:lang w:eastAsia="ru-RU"/>
        </w:rPr>
      </w:pPr>
      <w:r w:rsidRPr="005E25E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Стоимость</w:t>
      </w:r>
      <w:r w:rsidRPr="005E25E1">
        <w:rPr>
          <w:rFonts w:ascii="Arial Rounded MT Bold" w:eastAsia="Times New Roman" w:hAnsi="Arial Rounded MT Bold" w:cs="Arial"/>
          <w:b/>
          <w:sz w:val="28"/>
          <w:szCs w:val="28"/>
          <w:u w:val="single"/>
          <w:lang w:eastAsia="ru-RU"/>
        </w:rPr>
        <w:t xml:space="preserve"> </w:t>
      </w:r>
      <w:r w:rsidRPr="005E25E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тура</w:t>
      </w:r>
      <w:r w:rsidRPr="005E25E1">
        <w:rPr>
          <w:rFonts w:ascii="Arial Rounded MT Bold" w:eastAsia="Times New Roman" w:hAnsi="Arial Rounded MT Bold" w:cs="Arial"/>
          <w:b/>
          <w:sz w:val="28"/>
          <w:szCs w:val="28"/>
          <w:u w:val="single"/>
          <w:lang w:eastAsia="ru-RU"/>
        </w:rPr>
        <w:t>:</w:t>
      </w:r>
    </w:p>
    <w:p w:rsidR="00A53BF2" w:rsidRPr="005E25E1" w:rsidRDefault="00A53BF2" w:rsidP="005B23D6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</w:pPr>
      <w:proofErr w:type="spellStart"/>
      <w:r w:rsidRPr="005E25E1">
        <w:rPr>
          <w:rFonts w:ascii="Arial" w:eastAsia="Times New Roman" w:hAnsi="Arial" w:cs="Arial"/>
          <w:b/>
          <w:sz w:val="32"/>
          <w:szCs w:val="32"/>
          <w:lang w:eastAsia="ru-RU"/>
        </w:rPr>
        <w:t>Шк</w:t>
      </w:r>
      <w:proofErr w:type="spellEnd"/>
      <w:r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>.</w:t>
      </w:r>
      <w:r w:rsidR="00D741CF"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 -</w:t>
      </w:r>
      <w:r w:rsidR="0032518C"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 </w:t>
      </w:r>
      <w:r w:rsidR="005E25E1"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>25</w:t>
      </w:r>
      <w:r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00 </w:t>
      </w:r>
      <w:r w:rsidRPr="005E25E1">
        <w:rPr>
          <w:rFonts w:ascii="Arial" w:eastAsia="Times New Roman" w:hAnsi="Arial" w:cs="Arial"/>
          <w:b/>
          <w:sz w:val="32"/>
          <w:szCs w:val="32"/>
          <w:lang w:eastAsia="ru-RU"/>
        </w:rPr>
        <w:t>руб</w:t>
      </w:r>
      <w:r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. /  </w:t>
      </w:r>
      <w:proofErr w:type="spellStart"/>
      <w:r w:rsidRPr="005E25E1">
        <w:rPr>
          <w:rFonts w:ascii="Arial" w:eastAsia="Times New Roman" w:hAnsi="Arial" w:cs="Arial"/>
          <w:b/>
          <w:sz w:val="32"/>
          <w:szCs w:val="32"/>
          <w:lang w:eastAsia="ru-RU"/>
        </w:rPr>
        <w:t>Взр</w:t>
      </w:r>
      <w:proofErr w:type="spellEnd"/>
      <w:r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.- </w:t>
      </w:r>
      <w:r w:rsidR="005E25E1"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>26</w:t>
      </w:r>
      <w:r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 xml:space="preserve">00 </w:t>
      </w:r>
      <w:r w:rsidRPr="005E25E1">
        <w:rPr>
          <w:rFonts w:ascii="Arial" w:eastAsia="Times New Roman" w:hAnsi="Arial" w:cs="Arial"/>
          <w:b/>
          <w:sz w:val="32"/>
          <w:szCs w:val="32"/>
          <w:lang w:eastAsia="ru-RU"/>
        </w:rPr>
        <w:t>руб</w:t>
      </w:r>
      <w:r w:rsidRPr="005E25E1">
        <w:rPr>
          <w:rFonts w:ascii="Arial Rounded MT Bold" w:eastAsia="Times New Roman" w:hAnsi="Arial Rounded MT Bold" w:cs="Arial"/>
          <w:b/>
          <w:sz w:val="32"/>
          <w:szCs w:val="32"/>
          <w:lang w:eastAsia="ru-RU"/>
        </w:rPr>
        <w:t>.</w:t>
      </w:r>
    </w:p>
    <w:p w:rsidR="005E25E1" w:rsidRDefault="00A53BF2" w:rsidP="005E25E1">
      <w:pPr>
        <w:tabs>
          <w:tab w:val="left" w:pos="184"/>
          <w:tab w:val="center" w:pos="49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BF49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Отправление:</w:t>
      </w:r>
      <w:r w:rsidRPr="00BF49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251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F49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06.00 ч</w:t>
      </w:r>
      <w:r w:rsidR="00BF49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BF494B">
        <w:rPr>
          <w:rFonts w:ascii="Times New Roman" w:hAnsi="Times New Roman" w:cs="Times New Roman"/>
          <w:noProof/>
          <w:sz w:val="24"/>
          <w:szCs w:val="24"/>
          <w:lang w:eastAsia="ru-RU"/>
        </w:rPr>
        <w:t>- Дзержинск (ДКХ),</w:t>
      </w:r>
      <w:r w:rsidR="00BF49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BF49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07.00</w:t>
      </w:r>
      <w:r w:rsidR="00BF49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ч. </w:t>
      </w:r>
      <w:r w:rsidRPr="00BF494B">
        <w:rPr>
          <w:rFonts w:ascii="Times New Roman" w:hAnsi="Times New Roman" w:cs="Times New Roman"/>
          <w:noProof/>
          <w:sz w:val="24"/>
          <w:szCs w:val="24"/>
          <w:lang w:eastAsia="ru-RU"/>
        </w:rPr>
        <w:t>- Н.Новгород (пл.Ленина).</w:t>
      </w:r>
      <w:proofErr w:type="gramEnd"/>
      <w:r w:rsidR="003251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F494B">
        <w:rPr>
          <w:rFonts w:ascii="Times New Roman" w:hAnsi="Times New Roman" w:cs="Times New Roman"/>
          <w:noProof/>
          <w:sz w:val="24"/>
          <w:szCs w:val="24"/>
          <w:lang w:eastAsia="ru-RU"/>
        </w:rPr>
        <w:t>Путевая информация.</w:t>
      </w:r>
      <w:r w:rsidR="005E25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ED398E" w:rsidRPr="005E25E1" w:rsidRDefault="005E25E1" w:rsidP="005E25E1">
      <w:pPr>
        <w:tabs>
          <w:tab w:val="left" w:pos="184"/>
          <w:tab w:val="center" w:pos="4960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D398E" w:rsidRPr="00E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Вас посетить один из интереснейших и живописнейших городов Поволжья, столицу Республики Мордовия. Очень крас</w:t>
      </w:r>
      <w:r w:rsid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ивый уютный и чистый город. Одной</w:t>
      </w:r>
      <w:r w:rsidR="00ED398E" w:rsidRPr="00ED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главных достопримечательностей г. Саранска - недавно построенный храм, освященный во имя святого праведного воина Феодора Ушакова.</w:t>
      </w:r>
    </w:p>
    <w:p w:rsidR="00D421D8" w:rsidRDefault="00ED398E" w:rsidP="005E25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12:00</w:t>
      </w:r>
      <w:r w:rsidR="00BF494B" w:rsidRPr="00BF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3BF2" w:rsidRPr="00BF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r w:rsidR="00A5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Сара</w:t>
      </w:r>
      <w:r w:rsid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 и начало обзорной экскурсии</w:t>
      </w:r>
      <w:r w:rsidR="00A53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экскурсии Вы посетите крупнейший в Поволжье собор им.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Св.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BF2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Ушакова, увидите памятник а</w:t>
      </w:r>
      <w:r w:rsidR="00A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дмиралу Ф.</w:t>
      </w:r>
      <w:r w:rsid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Ушакову</w:t>
      </w:r>
      <w:r w:rsid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Патриарху Никону,</w:t>
      </w:r>
      <w:r w:rsid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часовню А. Невского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Побываете на площади Победы, на Советской площади, где расположены главные </w:t>
      </w:r>
      <w:r w:rsid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здани</w:t>
      </w:r>
      <w:r w:rsidR="0032518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республики Мордовия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 Республи</w:t>
      </w:r>
      <w:r w:rsid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Дом Советов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осмотр Военно-мемориального комплекса и Музея военного и трудового подвига. </w:t>
      </w:r>
    </w:p>
    <w:p w:rsidR="005E25E1" w:rsidRDefault="00BF494B" w:rsidP="005E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4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Посещение исторической части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прогулка по фонтанному спуску, 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А.С. Пушкину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основателям Саранска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прогулка по аллее С</w:t>
      </w:r>
      <w:r w:rsidR="003E7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аллее Д</w:t>
      </w:r>
      <w:r w:rsidR="003E73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ружбы, где установлена скульптура дружбы народов.</w:t>
      </w:r>
      <w:r w:rsidR="005E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E25E1" w:rsidRDefault="005E25E1" w:rsidP="005E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E1" w:rsidRDefault="000157DD" w:rsidP="005E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 в кафе</w:t>
      </w:r>
      <w:r w:rsidR="0032518C" w:rsidRPr="0032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«Маринад»</w:t>
      </w:r>
      <w:r w:rsidR="0032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(входит в стоимость тура)</w:t>
      </w:r>
      <w:r w:rsidR="005E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5E25E1" w:rsidRDefault="005E25E1" w:rsidP="005E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8E" w:rsidRDefault="00D242EE" w:rsidP="005E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D398E" w:rsidRPr="00BF49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Посещение Мордовского республиканского музея изобразительных искусств  имени С.Д. </w:t>
        </w:r>
        <w:proofErr w:type="spellStart"/>
        <w:r w:rsidR="00ED398E" w:rsidRPr="00BF49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Эрьзи</w:t>
        </w:r>
        <w:proofErr w:type="spellEnd"/>
      </w:hyperlink>
      <w:r w:rsidR="00ED398E" w:rsidRPr="00BF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D398E" w:rsidRPr="00B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ED398E" w:rsidRPr="00ED39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музей имеет статус особо ценного объекта национального и культурного достояния народов Республики Мордовии,  неоднократно удостаивался государственных  наград.</w:t>
      </w:r>
      <w:r w:rsidR="0001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98E" w:rsidRPr="00ED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Нефёдов, он же Степан "Эрзя" (псевдоним взял в честь своего народа) - просто уникальный художник! В основном в музее представлены скульптуры,  выполненные из дерева. Они потрясающие! Очень ярко выражен мир чувства человека, его эмоции! Шикарные работы "Моисей", "Поцелуй", "Тоска".</w:t>
      </w:r>
    </w:p>
    <w:p w:rsidR="00ED398E" w:rsidRPr="00ED398E" w:rsidRDefault="000157DD" w:rsidP="00BF4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Посещение </w:t>
      </w:r>
      <w:proofErr w:type="spellStart"/>
      <w:r w:rsidRPr="0001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Иоанно</w:t>
      </w:r>
      <w:proofErr w:type="spellEnd"/>
      <w:r w:rsidRPr="0001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-Богословского </w:t>
      </w:r>
      <w:proofErr w:type="spellStart"/>
      <w:r w:rsidRPr="0001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Макаровского</w:t>
      </w:r>
      <w:proofErr w:type="spellEnd"/>
      <w:r w:rsidRPr="0001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мужского монастыря.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монастырь можно назвать одновременно и старым и молодым. Суть в том, что в зачаточном виде он просуществовал 200 лет, потом исчез и только в наши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превратился в настоящую обитель.</w:t>
      </w:r>
    </w:p>
    <w:p w:rsidR="00ED398E" w:rsidRPr="00ED398E" w:rsidRDefault="00ED398E" w:rsidP="00ED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17:00</w:t>
      </w:r>
      <w:r w:rsidR="005E25E1" w:rsidRPr="005E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7DD" w:rsidRPr="005E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015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в авто и отправление </w:t>
      </w:r>
      <w:r w:rsidRPr="00ED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</w:t>
      </w:r>
      <w:r w:rsidR="005E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E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22:00</w:t>
      </w:r>
      <w:r w:rsidR="005E25E1" w:rsidRPr="005E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41CF" w:rsidRPr="005E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D74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15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риентировочное прибытие в Н.</w:t>
      </w:r>
      <w:r w:rsidRPr="00ED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</w:t>
      </w:r>
      <w:r w:rsidR="0001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(пл.</w:t>
      </w:r>
      <w:r w:rsidR="005E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Ленина),</w:t>
      </w:r>
      <w:r w:rsidR="005E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0157DD" w:rsidRPr="005E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22:40</w:t>
      </w:r>
      <w:r w:rsidR="005E25E1" w:rsidRPr="005E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41CF" w:rsidRPr="005E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ED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 (ДКХ)</w:t>
      </w:r>
    </w:p>
    <w:p w:rsidR="006D4A9D" w:rsidRPr="006D4A9D" w:rsidRDefault="006D4A9D" w:rsidP="00ED398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D4A9D" w:rsidRPr="006D4A9D" w:rsidSect="00527BAE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EE" w:rsidRDefault="00D242EE" w:rsidP="00527BAE">
      <w:pPr>
        <w:spacing w:after="0" w:line="240" w:lineRule="auto"/>
      </w:pPr>
      <w:r>
        <w:separator/>
      </w:r>
    </w:p>
  </w:endnote>
  <w:endnote w:type="continuationSeparator" w:id="0">
    <w:p w:rsidR="00D242EE" w:rsidRDefault="00D242EE" w:rsidP="005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EE" w:rsidRDefault="00D242EE" w:rsidP="00527BAE">
      <w:pPr>
        <w:spacing w:after="0" w:line="240" w:lineRule="auto"/>
      </w:pPr>
      <w:r>
        <w:separator/>
      </w:r>
    </w:p>
  </w:footnote>
  <w:footnote w:type="continuationSeparator" w:id="0">
    <w:p w:rsidR="00D242EE" w:rsidRDefault="00D242EE" w:rsidP="005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5BE"/>
    <w:multiLevelType w:val="multilevel"/>
    <w:tmpl w:val="7F5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9D"/>
    <w:rsid w:val="000157DD"/>
    <w:rsid w:val="002C3226"/>
    <w:rsid w:val="003022F5"/>
    <w:rsid w:val="0032518C"/>
    <w:rsid w:val="00327CC3"/>
    <w:rsid w:val="003329F2"/>
    <w:rsid w:val="00361CA0"/>
    <w:rsid w:val="003769FC"/>
    <w:rsid w:val="003E73CA"/>
    <w:rsid w:val="00527BAE"/>
    <w:rsid w:val="005B23D6"/>
    <w:rsid w:val="005D30FC"/>
    <w:rsid w:val="005E25E1"/>
    <w:rsid w:val="006D4A9D"/>
    <w:rsid w:val="009A157C"/>
    <w:rsid w:val="00A53BF2"/>
    <w:rsid w:val="00AF18DB"/>
    <w:rsid w:val="00AF63B1"/>
    <w:rsid w:val="00BE566B"/>
    <w:rsid w:val="00BF494B"/>
    <w:rsid w:val="00C16E09"/>
    <w:rsid w:val="00C50937"/>
    <w:rsid w:val="00D242EE"/>
    <w:rsid w:val="00D421D8"/>
    <w:rsid w:val="00D741CF"/>
    <w:rsid w:val="00E33783"/>
    <w:rsid w:val="00E6701E"/>
    <w:rsid w:val="00E84DC5"/>
    <w:rsid w:val="00EB42F7"/>
    <w:rsid w:val="00ED398E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9D"/>
    <w:rPr>
      <w:rFonts w:ascii="Tahoma" w:hAnsi="Tahoma" w:cs="Tahoma"/>
      <w:sz w:val="16"/>
      <w:szCs w:val="16"/>
    </w:rPr>
  </w:style>
  <w:style w:type="character" w:styleId="a6">
    <w:name w:val="Hyperlink"/>
    <w:rsid w:val="00E84D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BAE"/>
  </w:style>
  <w:style w:type="paragraph" w:styleId="a9">
    <w:name w:val="footer"/>
    <w:basedOn w:val="a"/>
    <w:link w:val="aa"/>
    <w:uiPriority w:val="99"/>
    <w:unhideWhenUsed/>
    <w:rsid w:val="0052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9D"/>
    <w:rPr>
      <w:rFonts w:ascii="Tahoma" w:hAnsi="Tahoma" w:cs="Tahoma"/>
      <w:sz w:val="16"/>
      <w:szCs w:val="16"/>
    </w:rPr>
  </w:style>
  <w:style w:type="character" w:styleId="a6">
    <w:name w:val="Hyperlink"/>
    <w:rsid w:val="00E84D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BAE"/>
  </w:style>
  <w:style w:type="paragraph" w:styleId="a9">
    <w:name w:val="footer"/>
    <w:basedOn w:val="a"/>
    <w:link w:val="aa"/>
    <w:uiPriority w:val="99"/>
    <w:unhideWhenUsed/>
    <w:rsid w:val="0052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-n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nintur.ru/landmark/saransk/mordovskij-respublikanskij-muzej-izobrazitelnyh-iskusstv-imeni-s-d-jerz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-tour.d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2021-01-14T22:15:00Z</dcterms:created>
  <dcterms:modified xsi:type="dcterms:W3CDTF">2021-01-14T22:15:00Z</dcterms:modified>
</cp:coreProperties>
</file>